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3AC3" w14:textId="77777777" w:rsidR="00B82076" w:rsidRPr="00B82076" w:rsidRDefault="00B82076" w:rsidP="00B82076">
      <w:pPr>
        <w:jc w:val="center"/>
        <w:rPr>
          <w:b/>
          <w:bCs/>
          <w:sz w:val="28"/>
          <w:szCs w:val="28"/>
          <w:lang w:val="en-AU"/>
        </w:rPr>
      </w:pPr>
      <w:r w:rsidRPr="00B82076">
        <w:rPr>
          <w:b/>
          <w:bCs/>
          <w:sz w:val="28"/>
          <w:szCs w:val="28"/>
          <w:lang w:val="en-AU"/>
        </w:rPr>
        <w:t>Scenario 3: Proposed Luxury Resort at Marau Sound, Guadalcanal Province</w:t>
      </w:r>
    </w:p>
    <w:p w14:paraId="5EDE09ED" w14:textId="77777777" w:rsidR="00B82076" w:rsidRPr="00B82076" w:rsidRDefault="00B82076" w:rsidP="00B82076">
      <w:pPr>
        <w:jc w:val="both"/>
        <w:rPr>
          <w:b/>
          <w:bCs/>
          <w:sz w:val="28"/>
          <w:szCs w:val="28"/>
          <w:lang w:val="en-AU"/>
        </w:rPr>
      </w:pPr>
    </w:p>
    <w:p w14:paraId="315D08F5" w14:textId="1F10B435" w:rsidR="00B82076" w:rsidRPr="00B82076" w:rsidRDefault="00B82076" w:rsidP="00B82076">
      <w:pPr>
        <w:jc w:val="both"/>
        <w:rPr>
          <w:sz w:val="28"/>
          <w:szCs w:val="28"/>
          <w:lang w:val="en-AU"/>
        </w:rPr>
      </w:pPr>
      <w:r w:rsidRPr="00B82076">
        <w:rPr>
          <w:b/>
          <w:bCs/>
          <w:sz w:val="28"/>
          <w:szCs w:val="28"/>
          <w:lang w:val="en-AU"/>
        </w:rPr>
        <w:t>Project Reference No:</w:t>
      </w:r>
      <w:r w:rsidRPr="00B82076">
        <w:rPr>
          <w:sz w:val="28"/>
          <w:szCs w:val="28"/>
          <w:lang w:val="en-AU"/>
        </w:rPr>
        <w:t xml:space="preserve"> MECDM/EIA/2024/029</w:t>
      </w:r>
    </w:p>
    <w:p w14:paraId="592D68BB" w14:textId="77777777" w:rsidR="00B82076" w:rsidRPr="00B82076" w:rsidRDefault="00B82076" w:rsidP="00B82076">
      <w:pPr>
        <w:jc w:val="both"/>
        <w:rPr>
          <w:sz w:val="28"/>
          <w:szCs w:val="28"/>
          <w:lang w:val="en-AU"/>
        </w:rPr>
      </w:pPr>
      <w:r w:rsidRPr="00B82076">
        <w:rPr>
          <w:b/>
          <w:bCs/>
          <w:sz w:val="28"/>
          <w:szCs w:val="28"/>
          <w:lang w:val="en-AU"/>
        </w:rPr>
        <w:t>Project Name:</w:t>
      </w:r>
      <w:r w:rsidRPr="00B82076">
        <w:rPr>
          <w:sz w:val="28"/>
          <w:szCs w:val="28"/>
          <w:lang w:val="en-AU"/>
        </w:rPr>
        <w:t xml:space="preserve"> Marau Beach Resort and Villas</w:t>
      </w:r>
    </w:p>
    <w:p w14:paraId="3E17C3F2" w14:textId="77777777" w:rsidR="00B82076" w:rsidRPr="00B82076" w:rsidRDefault="00B82076" w:rsidP="00B82076">
      <w:pPr>
        <w:jc w:val="both"/>
        <w:rPr>
          <w:sz w:val="28"/>
          <w:szCs w:val="28"/>
          <w:lang w:val="en-AU"/>
        </w:rPr>
      </w:pPr>
      <w:r w:rsidRPr="00B82076">
        <w:rPr>
          <w:b/>
          <w:bCs/>
          <w:sz w:val="28"/>
          <w:szCs w:val="28"/>
          <w:lang w:val="en-AU"/>
        </w:rPr>
        <w:t>Project Proponent:</w:t>
      </w:r>
      <w:r w:rsidRPr="00B82076">
        <w:rPr>
          <w:sz w:val="28"/>
          <w:szCs w:val="28"/>
          <w:lang w:val="en-AU"/>
        </w:rPr>
        <w:t xml:space="preserve"> Dolphin Cove Resorts Limited</w:t>
      </w:r>
    </w:p>
    <w:p w14:paraId="30C4F7FA" w14:textId="77777777" w:rsidR="00B82076" w:rsidRPr="00B82076" w:rsidRDefault="00B82076" w:rsidP="00B82076">
      <w:pPr>
        <w:jc w:val="both"/>
        <w:rPr>
          <w:sz w:val="28"/>
          <w:szCs w:val="28"/>
          <w:lang w:val="en-AU"/>
        </w:rPr>
      </w:pPr>
      <w:r w:rsidRPr="00B82076">
        <w:rPr>
          <w:b/>
          <w:bCs/>
          <w:sz w:val="28"/>
          <w:szCs w:val="28"/>
          <w:lang w:val="en-AU"/>
        </w:rPr>
        <w:t>Proponent's Email:</w:t>
      </w:r>
      <w:r w:rsidRPr="00B82076">
        <w:rPr>
          <w:sz w:val="28"/>
          <w:szCs w:val="28"/>
          <w:lang w:val="en-AU"/>
        </w:rPr>
        <w:t xml:space="preserve"> </w:t>
      </w:r>
      <w:hyperlink r:id="rId5" w:tgtFrame="_blank" w:history="1">
        <w:r w:rsidRPr="00B82076">
          <w:rPr>
            <w:rStyle w:val="Hyperlink"/>
            <w:sz w:val="28"/>
            <w:szCs w:val="28"/>
            <w:lang w:val="en-AU"/>
          </w:rPr>
          <w:t>environment@dolphincoveresorts.com.sb</w:t>
        </w:r>
      </w:hyperlink>
    </w:p>
    <w:p w14:paraId="0F69FC3A" w14:textId="77777777" w:rsidR="00B82076" w:rsidRPr="00B82076" w:rsidRDefault="00B82076" w:rsidP="00B82076">
      <w:pPr>
        <w:jc w:val="both"/>
        <w:rPr>
          <w:sz w:val="28"/>
          <w:szCs w:val="28"/>
          <w:lang w:val="en-AU"/>
        </w:rPr>
      </w:pPr>
      <w:r w:rsidRPr="00B82076">
        <w:rPr>
          <w:b/>
          <w:bCs/>
          <w:sz w:val="28"/>
          <w:szCs w:val="28"/>
          <w:lang w:val="en-AU"/>
        </w:rPr>
        <w:t>Proponent's Phone:</w:t>
      </w:r>
      <w:r w:rsidRPr="00B82076">
        <w:rPr>
          <w:sz w:val="28"/>
          <w:szCs w:val="28"/>
          <w:lang w:val="en-AU"/>
        </w:rPr>
        <w:t xml:space="preserve"> +677 25696</w:t>
      </w:r>
    </w:p>
    <w:p w14:paraId="5759AFBB" w14:textId="77777777" w:rsidR="00B82076" w:rsidRPr="00B82076" w:rsidRDefault="00B82076" w:rsidP="00B82076">
      <w:pPr>
        <w:jc w:val="both"/>
        <w:rPr>
          <w:sz w:val="28"/>
          <w:szCs w:val="28"/>
          <w:lang w:val="en-AU"/>
        </w:rPr>
      </w:pPr>
    </w:p>
    <w:p w14:paraId="6FFDFEB4" w14:textId="523B827F" w:rsidR="00B82076" w:rsidRPr="00B82076" w:rsidRDefault="00B82076" w:rsidP="00B82076">
      <w:pPr>
        <w:jc w:val="both"/>
        <w:rPr>
          <w:sz w:val="28"/>
          <w:szCs w:val="28"/>
          <w:lang w:val="en-AU"/>
        </w:rPr>
      </w:pPr>
      <w:r w:rsidRPr="00B82076">
        <w:rPr>
          <w:b/>
          <w:bCs/>
          <w:sz w:val="28"/>
          <w:szCs w:val="28"/>
          <w:lang w:val="en-AU"/>
        </w:rPr>
        <w:t>Project Location:</w:t>
      </w:r>
      <w:r w:rsidRPr="00B82076">
        <w:rPr>
          <w:sz w:val="28"/>
          <w:szCs w:val="28"/>
          <w:lang w:val="en-AU"/>
        </w:rPr>
        <w:t xml:space="preserve"> Marau Sound, Guadalcanal Province (9°25'52"S, 159°53'06"E)</w:t>
      </w:r>
    </w:p>
    <w:p w14:paraId="28536884" w14:textId="77777777" w:rsidR="00B82076" w:rsidRPr="00B82076" w:rsidRDefault="00B82076" w:rsidP="00B82076">
      <w:pPr>
        <w:jc w:val="both"/>
        <w:rPr>
          <w:b/>
          <w:bCs/>
          <w:sz w:val="28"/>
          <w:szCs w:val="28"/>
          <w:lang w:val="en-AU"/>
        </w:rPr>
      </w:pPr>
    </w:p>
    <w:p w14:paraId="4D8714F3" w14:textId="150CD4FB" w:rsidR="00B82076" w:rsidRPr="00B82076" w:rsidRDefault="00B82076" w:rsidP="00B82076">
      <w:pPr>
        <w:jc w:val="both"/>
        <w:rPr>
          <w:b/>
          <w:bCs/>
          <w:sz w:val="28"/>
          <w:szCs w:val="28"/>
          <w:lang w:val="en-AU"/>
        </w:rPr>
      </w:pPr>
      <w:r w:rsidRPr="00B82076">
        <w:rPr>
          <w:b/>
          <w:bCs/>
          <w:sz w:val="28"/>
          <w:szCs w:val="28"/>
          <w:lang w:val="en-AU"/>
        </w:rPr>
        <w:t xml:space="preserve">Type and Purpose: </w:t>
      </w:r>
    </w:p>
    <w:p w14:paraId="7E214416" w14:textId="072FBD8A" w:rsidR="00B82076" w:rsidRPr="00B82076" w:rsidRDefault="00B82076" w:rsidP="00B82076">
      <w:pPr>
        <w:jc w:val="both"/>
        <w:rPr>
          <w:sz w:val="28"/>
          <w:szCs w:val="28"/>
          <w:lang w:val="en-AU"/>
        </w:rPr>
      </w:pPr>
      <w:r w:rsidRPr="00B82076">
        <w:rPr>
          <w:sz w:val="28"/>
          <w:szCs w:val="28"/>
          <w:lang w:val="en-AU"/>
        </w:rPr>
        <w:t>The project involves the development of a luxury beach resort and villa complex to support the tourism industry in Guadalcanal Province. The proposed high-end resort aims to attract international tourists and provide premium accommodation in a pristine coastal location.</w:t>
      </w:r>
    </w:p>
    <w:p w14:paraId="2FD18CA1" w14:textId="77777777" w:rsidR="00B82076" w:rsidRPr="00B82076" w:rsidRDefault="00B82076" w:rsidP="00B82076">
      <w:pPr>
        <w:jc w:val="both"/>
        <w:rPr>
          <w:b/>
          <w:bCs/>
          <w:sz w:val="28"/>
          <w:szCs w:val="28"/>
          <w:lang w:val="en-AU"/>
        </w:rPr>
      </w:pPr>
    </w:p>
    <w:p w14:paraId="4BAC38DE" w14:textId="77777777" w:rsidR="00B82076" w:rsidRPr="00B82076" w:rsidRDefault="00B82076" w:rsidP="00B82076">
      <w:pPr>
        <w:jc w:val="both"/>
        <w:rPr>
          <w:b/>
          <w:bCs/>
          <w:sz w:val="28"/>
          <w:szCs w:val="28"/>
          <w:lang w:val="en-AU"/>
        </w:rPr>
      </w:pPr>
      <w:r w:rsidRPr="00B82076">
        <w:rPr>
          <w:b/>
          <w:bCs/>
          <w:sz w:val="28"/>
          <w:szCs w:val="28"/>
          <w:lang w:val="en-AU"/>
        </w:rPr>
        <w:t>Project</w:t>
      </w:r>
      <w:r w:rsidRPr="00B82076">
        <w:rPr>
          <w:b/>
          <w:bCs/>
          <w:sz w:val="28"/>
          <w:szCs w:val="28"/>
          <w:lang w:val="en-AU"/>
        </w:rPr>
        <w:t xml:space="preserve"> </w:t>
      </w:r>
      <w:r w:rsidRPr="00B82076">
        <w:rPr>
          <w:b/>
          <w:bCs/>
          <w:sz w:val="28"/>
          <w:szCs w:val="28"/>
          <w:lang w:val="en-AU"/>
        </w:rPr>
        <w:t>Description:</w:t>
      </w:r>
    </w:p>
    <w:p w14:paraId="5D3DF434" w14:textId="6643A20A" w:rsidR="00B82076" w:rsidRPr="00B82076" w:rsidRDefault="00B82076" w:rsidP="00B82076">
      <w:pPr>
        <w:spacing w:after="240"/>
        <w:jc w:val="both"/>
        <w:rPr>
          <w:b/>
          <w:bCs/>
          <w:sz w:val="28"/>
          <w:szCs w:val="28"/>
          <w:lang w:val="en-AU"/>
        </w:rPr>
      </w:pPr>
      <w:r w:rsidRPr="00B82076">
        <w:rPr>
          <w:sz w:val="28"/>
          <w:szCs w:val="28"/>
          <w:lang w:val="en-AU"/>
        </w:rPr>
        <w:t>Dolphin Cove Resorts Limited, a local hospitality company, is proposing to develop a 5-star luxury beach resort and villa complex at Marau Sound on the western coast of Guadalcanal. The 20-acre beachfront property was recently acquired on a 50-year lease from the local landowning tribes.</w:t>
      </w:r>
    </w:p>
    <w:p w14:paraId="2CCE649B" w14:textId="77777777" w:rsidR="00B82076" w:rsidRPr="00B82076" w:rsidRDefault="00B82076" w:rsidP="00B82076">
      <w:pPr>
        <w:jc w:val="both"/>
        <w:rPr>
          <w:sz w:val="28"/>
          <w:szCs w:val="28"/>
          <w:lang w:val="en-AU"/>
        </w:rPr>
      </w:pPr>
      <w:r w:rsidRPr="00B82076">
        <w:rPr>
          <w:sz w:val="28"/>
          <w:szCs w:val="28"/>
          <w:lang w:val="en-AU"/>
        </w:rPr>
        <w:t>Key components of the proposed resort development include:</w:t>
      </w:r>
    </w:p>
    <w:p w14:paraId="04F64F80" w14:textId="77777777" w:rsidR="00B82076" w:rsidRPr="00B82076" w:rsidRDefault="00B82076" w:rsidP="00B82076">
      <w:pPr>
        <w:numPr>
          <w:ilvl w:val="0"/>
          <w:numId w:val="1"/>
        </w:numPr>
        <w:jc w:val="both"/>
        <w:rPr>
          <w:sz w:val="28"/>
          <w:szCs w:val="28"/>
          <w:lang w:val="en-AU"/>
        </w:rPr>
      </w:pPr>
      <w:r w:rsidRPr="00B82076">
        <w:rPr>
          <w:sz w:val="28"/>
          <w:szCs w:val="28"/>
          <w:lang w:val="en-AU"/>
        </w:rPr>
        <w:t>60 premium guest villas and 40 hotel suites</w:t>
      </w:r>
    </w:p>
    <w:p w14:paraId="78549606" w14:textId="77777777" w:rsidR="00B82076" w:rsidRPr="00B82076" w:rsidRDefault="00B82076" w:rsidP="00B82076">
      <w:pPr>
        <w:numPr>
          <w:ilvl w:val="0"/>
          <w:numId w:val="1"/>
        </w:numPr>
        <w:jc w:val="both"/>
        <w:rPr>
          <w:sz w:val="28"/>
          <w:szCs w:val="28"/>
          <w:lang w:val="en-AU"/>
        </w:rPr>
      </w:pPr>
      <w:r w:rsidRPr="00B82076">
        <w:rPr>
          <w:sz w:val="28"/>
          <w:szCs w:val="28"/>
          <w:lang w:val="en-AU"/>
        </w:rPr>
        <w:t>A central resort complex with restaurant, bar, spa, and lounges</w:t>
      </w:r>
    </w:p>
    <w:p w14:paraId="600C4AAE" w14:textId="77777777" w:rsidR="00B82076" w:rsidRPr="00B82076" w:rsidRDefault="00B82076" w:rsidP="00B82076">
      <w:pPr>
        <w:numPr>
          <w:ilvl w:val="0"/>
          <w:numId w:val="1"/>
        </w:numPr>
        <w:jc w:val="both"/>
        <w:rPr>
          <w:sz w:val="28"/>
          <w:szCs w:val="28"/>
          <w:lang w:val="en-AU"/>
        </w:rPr>
      </w:pPr>
      <w:r w:rsidRPr="00B82076">
        <w:rPr>
          <w:sz w:val="28"/>
          <w:szCs w:val="28"/>
          <w:lang w:val="en-AU"/>
        </w:rPr>
        <w:t>An outdoor event venue and 300-person conference facility</w:t>
      </w:r>
    </w:p>
    <w:p w14:paraId="5299E1A2" w14:textId="77777777" w:rsidR="00B82076" w:rsidRPr="00B82076" w:rsidRDefault="00B82076" w:rsidP="00B82076">
      <w:pPr>
        <w:numPr>
          <w:ilvl w:val="0"/>
          <w:numId w:val="1"/>
        </w:numPr>
        <w:jc w:val="both"/>
        <w:rPr>
          <w:sz w:val="28"/>
          <w:szCs w:val="28"/>
          <w:lang w:val="en-AU"/>
        </w:rPr>
      </w:pPr>
      <w:r w:rsidRPr="00B82076">
        <w:rPr>
          <w:sz w:val="28"/>
          <w:szCs w:val="28"/>
          <w:lang w:val="en-AU"/>
        </w:rPr>
        <w:t>Recreational amenities like swimming pools, tennis courts, water sports facilities</w:t>
      </w:r>
    </w:p>
    <w:p w14:paraId="7471D752" w14:textId="77777777" w:rsidR="00B82076" w:rsidRPr="00B82076" w:rsidRDefault="00B82076" w:rsidP="00B82076">
      <w:pPr>
        <w:numPr>
          <w:ilvl w:val="0"/>
          <w:numId w:val="1"/>
        </w:numPr>
        <w:jc w:val="both"/>
        <w:rPr>
          <w:sz w:val="28"/>
          <w:szCs w:val="28"/>
          <w:lang w:val="en-AU"/>
        </w:rPr>
      </w:pPr>
      <w:r w:rsidRPr="00B82076">
        <w:rPr>
          <w:sz w:val="28"/>
          <w:szCs w:val="28"/>
          <w:lang w:val="en-AU"/>
        </w:rPr>
        <w:t>Staff housing quarters and utility facilities (power, water treatment, waste management)</w:t>
      </w:r>
    </w:p>
    <w:p w14:paraId="4E5E4BF7" w14:textId="77777777" w:rsidR="00B82076" w:rsidRPr="00B82076" w:rsidRDefault="00B82076" w:rsidP="00B82076">
      <w:pPr>
        <w:numPr>
          <w:ilvl w:val="0"/>
          <w:numId w:val="1"/>
        </w:numPr>
        <w:jc w:val="both"/>
        <w:rPr>
          <w:sz w:val="28"/>
          <w:szCs w:val="28"/>
          <w:lang w:val="en-AU"/>
        </w:rPr>
      </w:pPr>
      <w:r w:rsidRPr="00B82076">
        <w:rPr>
          <w:sz w:val="28"/>
          <w:szCs w:val="28"/>
          <w:lang w:val="en-AU"/>
        </w:rPr>
        <w:t>Landscaping and marine infrastructure like a small jetty/pier</w:t>
      </w:r>
    </w:p>
    <w:p w14:paraId="22BD6798" w14:textId="77777777" w:rsidR="00B82076" w:rsidRPr="00B82076" w:rsidRDefault="00B82076" w:rsidP="00B82076">
      <w:pPr>
        <w:jc w:val="both"/>
        <w:rPr>
          <w:sz w:val="28"/>
          <w:szCs w:val="28"/>
          <w:lang w:val="en-AU"/>
        </w:rPr>
      </w:pPr>
    </w:p>
    <w:p w14:paraId="12952138" w14:textId="02366BA9" w:rsidR="00B82076" w:rsidRPr="00B82076" w:rsidRDefault="00B82076" w:rsidP="00B82076">
      <w:pPr>
        <w:jc w:val="both"/>
        <w:rPr>
          <w:sz w:val="28"/>
          <w:szCs w:val="28"/>
          <w:lang w:val="en-AU"/>
        </w:rPr>
      </w:pPr>
      <w:r w:rsidRPr="00B82076">
        <w:rPr>
          <w:sz w:val="28"/>
          <w:szCs w:val="28"/>
          <w:lang w:val="en-AU"/>
        </w:rPr>
        <w:t xml:space="preserve">The project is being designed with a focus on environmental sustainability and aims to minimize impacts on the relatively undisturbed coastal and marine environment of Marau Sound. The capital investment for the project is estimated at SBD 380 million, with a </w:t>
      </w:r>
      <w:r w:rsidRPr="00B82076">
        <w:rPr>
          <w:sz w:val="28"/>
          <w:szCs w:val="28"/>
          <w:lang w:val="en-AU"/>
        </w:rPr>
        <w:t>construction timeline of 2-3 years</w:t>
      </w:r>
      <w:r w:rsidRPr="00B82076">
        <w:rPr>
          <w:sz w:val="28"/>
          <w:szCs w:val="28"/>
          <w:lang w:val="en-AU"/>
        </w:rPr>
        <w:t>. Key environmental considerations include coastal erosion, wastewater management, biodiversity impacts, and increased tourism pressures on the area.</w:t>
      </w:r>
    </w:p>
    <w:p w14:paraId="053534F4" w14:textId="77777777" w:rsidR="00DA1B77" w:rsidRPr="00B82076" w:rsidRDefault="00DA1B77" w:rsidP="00B82076">
      <w:pPr>
        <w:jc w:val="both"/>
        <w:rPr>
          <w:sz w:val="28"/>
          <w:szCs w:val="28"/>
        </w:rPr>
      </w:pPr>
    </w:p>
    <w:sectPr w:rsidR="00DA1B77" w:rsidRPr="00B82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014C"/>
    <w:multiLevelType w:val="multilevel"/>
    <w:tmpl w:val="F46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618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2076"/>
    <w:rsid w:val="005B662C"/>
    <w:rsid w:val="00A6549B"/>
    <w:rsid w:val="00B35423"/>
    <w:rsid w:val="00B82076"/>
    <w:rsid w:val="00CC06A4"/>
    <w:rsid w:val="00DA1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2344"/>
  <w15:chartTrackingRefBased/>
  <w15:docId w15:val="{B76440A4-A9EF-46FE-96A7-81AC98D0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bdr w:val="nil"/>
        <w:lang w:val="en-AU" w:eastAsia="en-US" w:bidi="ar-SA"/>
        <w14:ligatures w14:val="standardContextua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A4"/>
    <w:rPr>
      <w:sz w:val="24"/>
      <w:szCs w:val="24"/>
      <w:lang w:val="en-GB"/>
    </w:rPr>
  </w:style>
  <w:style w:type="paragraph" w:styleId="Heading1">
    <w:name w:val="heading 1"/>
    <w:basedOn w:val="Normal"/>
    <w:next w:val="Normal"/>
    <w:link w:val="Heading1Char"/>
    <w:uiPriority w:val="9"/>
    <w:qFormat/>
    <w:rsid w:val="00CC06A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365F91" w:themeColor="accent1" w:themeShade="BF"/>
      <w:sz w:val="32"/>
      <w:szCs w:val="32"/>
      <w:bdr w:val="none" w:sz="0" w:space="0" w:color="auto"/>
    </w:rPr>
  </w:style>
  <w:style w:type="paragraph" w:styleId="Heading2">
    <w:name w:val="heading 2"/>
    <w:basedOn w:val="Normal"/>
    <w:next w:val="Normal"/>
    <w:link w:val="Heading2Char"/>
    <w:uiPriority w:val="9"/>
    <w:semiHidden/>
    <w:unhideWhenUsed/>
    <w:qFormat/>
    <w:rsid w:val="00B8207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8207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8207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8207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820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20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20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20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A4"/>
    <w:rPr>
      <w:rFonts w:asciiTheme="majorHAnsi" w:eastAsiaTheme="majorEastAsia" w:hAnsiTheme="majorHAnsi" w:cstheme="majorBidi"/>
      <w:color w:val="365F91" w:themeColor="accent1" w:themeShade="BF"/>
      <w:sz w:val="32"/>
      <w:szCs w:val="32"/>
      <w:bdr w:val="none" w:sz="0" w:space="0" w:color="auto"/>
      <w:lang w:val="en-US"/>
    </w:rPr>
  </w:style>
  <w:style w:type="paragraph" w:styleId="ListParagraph">
    <w:name w:val="List Paragraph"/>
    <w:basedOn w:val="Normal"/>
    <w:uiPriority w:val="34"/>
    <w:qFormat/>
    <w:rsid w:val="00CC06A4"/>
    <w:pPr>
      <w:ind w:left="720"/>
      <w:contextualSpacing/>
    </w:pPr>
  </w:style>
  <w:style w:type="character" w:customStyle="1" w:styleId="Heading2Char">
    <w:name w:val="Heading 2 Char"/>
    <w:basedOn w:val="DefaultParagraphFont"/>
    <w:link w:val="Heading2"/>
    <w:uiPriority w:val="9"/>
    <w:semiHidden/>
    <w:rsid w:val="00B82076"/>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B82076"/>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B82076"/>
    <w:rPr>
      <w:rFonts w:asciiTheme="minorHAnsi" w:eastAsiaTheme="majorEastAsia" w:hAnsiTheme="minorHAnsi" w:cstheme="majorBidi"/>
      <w:i/>
      <w:iCs/>
      <w:color w:val="365F91" w:themeColor="accent1" w:themeShade="BF"/>
      <w:sz w:val="24"/>
      <w:szCs w:val="24"/>
      <w:lang w:val="en-GB"/>
    </w:rPr>
  </w:style>
  <w:style w:type="character" w:customStyle="1" w:styleId="Heading5Char">
    <w:name w:val="Heading 5 Char"/>
    <w:basedOn w:val="DefaultParagraphFont"/>
    <w:link w:val="Heading5"/>
    <w:uiPriority w:val="9"/>
    <w:semiHidden/>
    <w:rsid w:val="00B82076"/>
    <w:rPr>
      <w:rFonts w:asciiTheme="minorHAnsi" w:eastAsiaTheme="majorEastAsia" w:hAnsiTheme="minorHAnsi" w:cstheme="majorBidi"/>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B82076"/>
    <w:rPr>
      <w:rFonts w:asciiTheme="minorHAnsi" w:eastAsiaTheme="majorEastAsia" w:hAnsiTheme="minorHAnsi" w:cstheme="majorBidi"/>
      <w:i/>
      <w:iCs/>
      <w:color w:val="595959" w:themeColor="text1" w:themeTint="A6"/>
      <w:sz w:val="24"/>
      <w:szCs w:val="24"/>
      <w:lang w:val="en-GB"/>
    </w:rPr>
  </w:style>
  <w:style w:type="character" w:customStyle="1" w:styleId="Heading7Char">
    <w:name w:val="Heading 7 Char"/>
    <w:basedOn w:val="DefaultParagraphFont"/>
    <w:link w:val="Heading7"/>
    <w:uiPriority w:val="9"/>
    <w:semiHidden/>
    <w:rsid w:val="00B82076"/>
    <w:rPr>
      <w:rFonts w:asciiTheme="minorHAnsi" w:eastAsiaTheme="majorEastAsia" w:hAnsiTheme="minorHAnsi" w:cstheme="majorBidi"/>
      <w:color w:val="595959" w:themeColor="text1" w:themeTint="A6"/>
      <w:sz w:val="24"/>
      <w:szCs w:val="24"/>
      <w:lang w:val="en-GB"/>
    </w:rPr>
  </w:style>
  <w:style w:type="character" w:customStyle="1" w:styleId="Heading8Char">
    <w:name w:val="Heading 8 Char"/>
    <w:basedOn w:val="DefaultParagraphFont"/>
    <w:link w:val="Heading8"/>
    <w:uiPriority w:val="9"/>
    <w:semiHidden/>
    <w:rsid w:val="00B82076"/>
    <w:rPr>
      <w:rFonts w:asciiTheme="minorHAnsi" w:eastAsiaTheme="majorEastAsia" w:hAnsiTheme="minorHAnsi" w:cstheme="majorBidi"/>
      <w:i/>
      <w:iCs/>
      <w:color w:val="272727" w:themeColor="text1" w:themeTint="D8"/>
      <w:sz w:val="24"/>
      <w:szCs w:val="24"/>
      <w:lang w:val="en-GB"/>
    </w:rPr>
  </w:style>
  <w:style w:type="character" w:customStyle="1" w:styleId="Heading9Char">
    <w:name w:val="Heading 9 Char"/>
    <w:basedOn w:val="DefaultParagraphFont"/>
    <w:link w:val="Heading9"/>
    <w:uiPriority w:val="9"/>
    <w:semiHidden/>
    <w:rsid w:val="00B82076"/>
    <w:rPr>
      <w:rFonts w:asciiTheme="minorHAnsi" w:eastAsiaTheme="majorEastAsia" w:hAnsiTheme="minorHAnsi" w:cstheme="majorBidi"/>
      <w:color w:val="272727" w:themeColor="text1" w:themeTint="D8"/>
      <w:sz w:val="24"/>
      <w:szCs w:val="24"/>
      <w:lang w:val="en-GB"/>
    </w:rPr>
  </w:style>
  <w:style w:type="paragraph" w:styleId="Title">
    <w:name w:val="Title"/>
    <w:basedOn w:val="Normal"/>
    <w:next w:val="Normal"/>
    <w:link w:val="TitleChar"/>
    <w:uiPriority w:val="10"/>
    <w:qFormat/>
    <w:rsid w:val="00B820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07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820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076"/>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820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2076"/>
    <w:rPr>
      <w:i/>
      <w:iCs/>
      <w:color w:val="404040" w:themeColor="text1" w:themeTint="BF"/>
      <w:sz w:val="24"/>
      <w:szCs w:val="24"/>
      <w:lang w:val="en-GB"/>
    </w:rPr>
  </w:style>
  <w:style w:type="character" w:styleId="IntenseEmphasis">
    <w:name w:val="Intense Emphasis"/>
    <w:basedOn w:val="DefaultParagraphFont"/>
    <w:uiPriority w:val="21"/>
    <w:qFormat/>
    <w:rsid w:val="00B82076"/>
    <w:rPr>
      <w:i/>
      <w:iCs/>
      <w:color w:val="365F91" w:themeColor="accent1" w:themeShade="BF"/>
    </w:rPr>
  </w:style>
  <w:style w:type="paragraph" w:styleId="IntenseQuote">
    <w:name w:val="Intense Quote"/>
    <w:basedOn w:val="Normal"/>
    <w:next w:val="Normal"/>
    <w:link w:val="IntenseQuoteChar"/>
    <w:uiPriority w:val="30"/>
    <w:qFormat/>
    <w:rsid w:val="00B820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82076"/>
    <w:rPr>
      <w:i/>
      <w:iCs/>
      <w:color w:val="365F91" w:themeColor="accent1" w:themeShade="BF"/>
      <w:sz w:val="24"/>
      <w:szCs w:val="24"/>
      <w:lang w:val="en-GB"/>
    </w:rPr>
  </w:style>
  <w:style w:type="character" w:styleId="IntenseReference">
    <w:name w:val="Intense Reference"/>
    <w:basedOn w:val="DefaultParagraphFont"/>
    <w:uiPriority w:val="32"/>
    <w:qFormat/>
    <w:rsid w:val="00B82076"/>
    <w:rPr>
      <w:b/>
      <w:bCs/>
      <w:smallCaps/>
      <w:color w:val="365F91" w:themeColor="accent1" w:themeShade="BF"/>
      <w:spacing w:val="5"/>
    </w:rPr>
  </w:style>
  <w:style w:type="paragraph" w:customStyle="1" w:styleId="whitespace-pre-wrap">
    <w:name w:val="whitespace-pre-wrap"/>
    <w:basedOn w:val="Normal"/>
    <w:rsid w:val="00B82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0"/>
      <w:bdr w:val="none" w:sz="0" w:space="0" w:color="auto"/>
      <w:lang w:val="en-AU" w:eastAsia="en-AU"/>
    </w:rPr>
  </w:style>
  <w:style w:type="character" w:styleId="Hyperlink">
    <w:name w:val="Hyperlink"/>
    <w:basedOn w:val="DefaultParagraphFont"/>
    <w:uiPriority w:val="99"/>
    <w:unhideWhenUsed/>
    <w:rsid w:val="00B82076"/>
    <w:rPr>
      <w:color w:val="0000FF"/>
      <w:u w:val="single"/>
    </w:rPr>
  </w:style>
  <w:style w:type="paragraph" w:customStyle="1" w:styleId="whitespace-normal">
    <w:name w:val="whitespace-normal"/>
    <w:basedOn w:val="Normal"/>
    <w:rsid w:val="00B82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0"/>
      <w:bdr w:val="none" w:sz="0" w:space="0" w:color="auto"/>
      <w:lang w:val="en-AU" w:eastAsia="en-AU"/>
    </w:rPr>
  </w:style>
  <w:style w:type="character" w:styleId="UnresolvedMention">
    <w:name w:val="Unresolved Mention"/>
    <w:basedOn w:val="DefaultParagraphFont"/>
    <w:uiPriority w:val="99"/>
    <w:semiHidden/>
    <w:unhideWhenUsed/>
    <w:rsid w:val="00B82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vironment@dolphincoveresorts.com.s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Diarra</dc:creator>
  <cp:keywords/>
  <dc:description/>
  <cp:lastModifiedBy>Ivan Diarra</cp:lastModifiedBy>
  <cp:revision>1</cp:revision>
  <dcterms:created xsi:type="dcterms:W3CDTF">2024-03-12T04:45:00Z</dcterms:created>
  <dcterms:modified xsi:type="dcterms:W3CDTF">2024-03-12T04:59:00Z</dcterms:modified>
</cp:coreProperties>
</file>