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662" w:rsidRPr="0026556E" w:rsidRDefault="0026556E" w:rsidP="0026556E">
      <w:pPr>
        <w:rPr>
          <w:b/>
          <w:u w:val="single"/>
        </w:rPr>
      </w:pPr>
      <w:r w:rsidRPr="0026556E">
        <w:rPr>
          <w:b/>
          <w:u w:val="single"/>
        </w:rPr>
        <w:t>Screening Exercise</w:t>
      </w:r>
    </w:p>
    <w:p w:rsidR="00EA4662" w:rsidRPr="00EA4662" w:rsidRDefault="00EA4662" w:rsidP="00EA4662">
      <w:r w:rsidRPr="00EA4662">
        <w:rPr>
          <w:b/>
          <w:bCs/>
        </w:rPr>
        <w:t xml:space="preserve">Scenario of a Proposed Development Project </w:t>
      </w:r>
    </w:p>
    <w:p w:rsidR="002372BE" w:rsidRPr="0098420A" w:rsidRDefault="002372BE" w:rsidP="002372BE">
      <w:pPr>
        <w:spacing w:line="276" w:lineRule="auto"/>
        <w:jc w:val="both"/>
        <w:rPr>
          <w:rFonts w:cstheme="minorHAnsi"/>
        </w:rPr>
      </w:pPr>
      <w:r w:rsidRPr="0098420A">
        <w:rPr>
          <w:rFonts w:cstheme="minorHAnsi"/>
        </w:rPr>
        <w:t xml:space="preserve">There exists abundant hydropower potential that could help a country reduce its reliance on diesel fuel and lower costs for energy production. Electricity generated by hydropower has the advantage for allowing reliance on renewable resources. </w:t>
      </w:r>
    </w:p>
    <w:p w:rsidR="002372BE" w:rsidRPr="0098420A" w:rsidRDefault="002372BE" w:rsidP="002372BE">
      <w:pPr>
        <w:autoSpaceDE w:val="0"/>
        <w:autoSpaceDN w:val="0"/>
        <w:adjustRightInd w:val="0"/>
        <w:spacing w:after="0" w:line="276" w:lineRule="auto"/>
        <w:jc w:val="both"/>
        <w:rPr>
          <w:rFonts w:cstheme="minorHAnsi"/>
        </w:rPr>
      </w:pPr>
      <w:r w:rsidRPr="0098420A">
        <w:rPr>
          <w:rFonts w:cstheme="minorHAnsi"/>
        </w:rPr>
        <w:t xml:space="preserve">The proponent of the proposed Hydropower Development Project is proposing to construct a peaking hydropower facility along River A (see map). The Project would be comprised of a 53m high dam at an elevation of approximately 122 meters above sea level (m </w:t>
      </w:r>
      <w:proofErr w:type="spellStart"/>
      <w:r w:rsidRPr="0098420A">
        <w:rPr>
          <w:rFonts w:cstheme="minorHAnsi"/>
        </w:rPr>
        <w:t>asl</w:t>
      </w:r>
      <w:proofErr w:type="spellEnd"/>
      <w:r w:rsidRPr="0098420A">
        <w:rPr>
          <w:rFonts w:cstheme="minorHAnsi"/>
        </w:rPr>
        <w:t xml:space="preserve">) and roughly 30km from the sea, 3.3km headrace tunnel to a 3x5MW powerhouse. The Project would provide clean, reliable, renewable power for 80 to 100 years. </w:t>
      </w:r>
    </w:p>
    <w:p w:rsidR="002372BE" w:rsidRDefault="002372BE" w:rsidP="00EA4662">
      <w:pPr>
        <w:jc w:val="both"/>
      </w:pPr>
    </w:p>
    <w:p w:rsidR="002372BE" w:rsidRPr="0098420A" w:rsidRDefault="002372BE" w:rsidP="002372BE">
      <w:pPr>
        <w:spacing w:line="276" w:lineRule="auto"/>
        <w:jc w:val="both"/>
        <w:rPr>
          <w:rFonts w:cstheme="minorHAnsi"/>
        </w:rPr>
      </w:pPr>
      <w:r w:rsidRPr="0098420A">
        <w:rPr>
          <w:rFonts w:cstheme="minorHAnsi"/>
        </w:rPr>
        <w:t xml:space="preserve">The project consists of the following key elements: </w:t>
      </w:r>
    </w:p>
    <w:p w:rsidR="002372BE" w:rsidRPr="0098420A" w:rsidRDefault="002372BE" w:rsidP="002372BE">
      <w:pPr>
        <w:spacing w:line="276" w:lineRule="auto"/>
        <w:jc w:val="both"/>
        <w:rPr>
          <w:rFonts w:cstheme="minorHAnsi"/>
        </w:rPr>
      </w:pPr>
      <w:r w:rsidRPr="0098420A">
        <w:rPr>
          <w:rFonts w:cstheme="minorHAnsi"/>
        </w:rPr>
        <w:sym w:font="Symbol" w:char="F0B7"/>
      </w:r>
      <w:r w:rsidRPr="0098420A">
        <w:rPr>
          <w:rFonts w:cstheme="minorHAnsi"/>
        </w:rPr>
        <w:t xml:space="preserve"> </w:t>
      </w:r>
      <w:proofErr w:type="gramStart"/>
      <w:r w:rsidRPr="0098420A">
        <w:rPr>
          <w:rFonts w:cstheme="minorHAnsi"/>
        </w:rPr>
        <w:t>a</w:t>
      </w:r>
      <w:proofErr w:type="gramEnd"/>
      <w:r w:rsidRPr="0098420A">
        <w:rPr>
          <w:rFonts w:cstheme="minorHAnsi"/>
        </w:rPr>
        <w:t xml:space="preserve"> 53 meter high Roller Compacted Concrete dam on the River A at an elevation of approximately 123m </w:t>
      </w:r>
      <w:proofErr w:type="spellStart"/>
      <w:r w:rsidRPr="0098420A">
        <w:rPr>
          <w:rFonts w:cstheme="minorHAnsi"/>
        </w:rPr>
        <w:t>asl</w:t>
      </w:r>
      <w:proofErr w:type="spellEnd"/>
      <w:r w:rsidRPr="0098420A">
        <w:rPr>
          <w:rFonts w:cstheme="minorHAnsi"/>
        </w:rPr>
        <w:t xml:space="preserve"> and roughly 30 river km from the sea. The dam will include a spillway to release excess water, and an outlet to provide sufficient water to maintain an environmental flow in the 5.7km section of the river between the dam and the powerhouse tailrace. </w:t>
      </w:r>
    </w:p>
    <w:p w:rsidR="002372BE" w:rsidRPr="0098420A" w:rsidRDefault="002372BE" w:rsidP="002372BE">
      <w:pPr>
        <w:spacing w:line="276" w:lineRule="auto"/>
        <w:jc w:val="both"/>
        <w:rPr>
          <w:rFonts w:cstheme="minorHAnsi"/>
        </w:rPr>
      </w:pPr>
      <w:r w:rsidRPr="0098420A">
        <w:rPr>
          <w:rFonts w:cstheme="minorHAnsi"/>
        </w:rPr>
        <w:sym w:font="Symbol" w:char="F0B7"/>
      </w:r>
      <w:r w:rsidRPr="0098420A">
        <w:rPr>
          <w:rFonts w:cstheme="minorHAnsi"/>
        </w:rPr>
        <w:t xml:space="preserve"> </w:t>
      </w:r>
      <w:proofErr w:type="gramStart"/>
      <w:r w:rsidRPr="0098420A">
        <w:rPr>
          <w:rFonts w:cstheme="minorHAnsi"/>
        </w:rPr>
        <w:t>a</w:t>
      </w:r>
      <w:proofErr w:type="gramEnd"/>
      <w:r w:rsidRPr="0098420A">
        <w:rPr>
          <w:rFonts w:cstheme="minorHAnsi"/>
        </w:rPr>
        <w:t xml:space="preserve"> 3.3 km underground tunnel to a powerhouse and a tailrace, located at elevation 73m </w:t>
      </w:r>
      <w:proofErr w:type="spellStart"/>
      <w:r w:rsidRPr="0098420A">
        <w:rPr>
          <w:rFonts w:cstheme="minorHAnsi"/>
        </w:rPr>
        <w:t>asl</w:t>
      </w:r>
      <w:proofErr w:type="spellEnd"/>
      <w:r w:rsidRPr="0098420A">
        <w:rPr>
          <w:rFonts w:cstheme="minorHAnsi"/>
        </w:rPr>
        <w:t xml:space="preserve">. </w:t>
      </w:r>
    </w:p>
    <w:p w:rsidR="002372BE" w:rsidRPr="0098420A" w:rsidRDefault="002372BE" w:rsidP="002372BE">
      <w:pPr>
        <w:spacing w:line="276" w:lineRule="auto"/>
        <w:jc w:val="both"/>
        <w:rPr>
          <w:rFonts w:cstheme="minorHAnsi"/>
        </w:rPr>
      </w:pPr>
      <w:r w:rsidRPr="0098420A">
        <w:rPr>
          <w:rFonts w:cstheme="minorHAnsi"/>
        </w:rPr>
        <w:sym w:font="Symbol" w:char="F0B7"/>
      </w:r>
      <w:r w:rsidRPr="0098420A">
        <w:rPr>
          <w:rFonts w:cstheme="minorHAnsi"/>
        </w:rPr>
        <w:t xml:space="preserve"> A storage reservoir formed by the dam extending upstream approximately 2.6km and with a surface area of about 28 hectares at an elevation of 175m </w:t>
      </w:r>
      <w:proofErr w:type="spellStart"/>
      <w:r w:rsidRPr="0098420A">
        <w:rPr>
          <w:rFonts w:cstheme="minorHAnsi"/>
        </w:rPr>
        <w:t>asl</w:t>
      </w:r>
      <w:proofErr w:type="spellEnd"/>
      <w:r w:rsidRPr="0098420A">
        <w:rPr>
          <w:rFonts w:cstheme="minorHAnsi"/>
        </w:rPr>
        <w:t xml:space="preserve">. </w:t>
      </w:r>
    </w:p>
    <w:p w:rsidR="002372BE" w:rsidRPr="0098420A" w:rsidRDefault="002372BE" w:rsidP="002372BE">
      <w:pPr>
        <w:spacing w:line="276" w:lineRule="auto"/>
        <w:jc w:val="both"/>
        <w:rPr>
          <w:rFonts w:cstheme="minorHAnsi"/>
        </w:rPr>
      </w:pPr>
      <w:r w:rsidRPr="0098420A">
        <w:rPr>
          <w:rFonts w:cstheme="minorHAnsi"/>
        </w:rPr>
        <w:sym w:font="Symbol" w:char="F0B7"/>
      </w:r>
      <w:r w:rsidRPr="0098420A">
        <w:rPr>
          <w:rFonts w:cstheme="minorHAnsi"/>
        </w:rPr>
        <w:t xml:space="preserve"> A powerhouse located 3 km downstream from the dam directly alongside the left bank of the River A with water being diverted to the </w:t>
      </w:r>
      <w:proofErr w:type="spellStart"/>
      <w:r w:rsidRPr="0098420A">
        <w:rPr>
          <w:rFonts w:cstheme="minorHAnsi"/>
        </w:rPr>
        <w:t>powerstation</w:t>
      </w:r>
      <w:proofErr w:type="spellEnd"/>
      <w:r w:rsidRPr="0098420A">
        <w:rPr>
          <w:rFonts w:cstheme="minorHAnsi"/>
        </w:rPr>
        <w:t xml:space="preserve"> from the reservoir through the underground tunnel. Initially the powerhouse will have 3 turbine/generator units each with a capacity of 5MWb allowing a maximum discharge of about 18m</w:t>
      </w:r>
      <w:r w:rsidRPr="00360D90">
        <w:rPr>
          <w:rFonts w:cstheme="minorHAnsi"/>
          <w:vertAlign w:val="superscript"/>
        </w:rPr>
        <w:t>3</w:t>
      </w:r>
      <w:r w:rsidRPr="0098420A">
        <w:rPr>
          <w:rFonts w:cstheme="minorHAnsi"/>
        </w:rPr>
        <w:t>/s and a minimum discharge of 2.4m</w:t>
      </w:r>
      <w:r w:rsidRPr="00360D90">
        <w:rPr>
          <w:rFonts w:cstheme="minorHAnsi"/>
          <w:vertAlign w:val="superscript"/>
        </w:rPr>
        <w:t>3</w:t>
      </w:r>
      <w:r w:rsidRPr="0098420A">
        <w:rPr>
          <w:rFonts w:cstheme="minorHAnsi"/>
        </w:rPr>
        <w:t xml:space="preserve">/s. </w:t>
      </w:r>
    </w:p>
    <w:p w:rsidR="002372BE" w:rsidRPr="0098420A" w:rsidRDefault="002372BE" w:rsidP="002372BE">
      <w:pPr>
        <w:spacing w:line="276" w:lineRule="auto"/>
        <w:jc w:val="both"/>
        <w:rPr>
          <w:rFonts w:cstheme="minorHAnsi"/>
        </w:rPr>
      </w:pPr>
      <w:r w:rsidRPr="0098420A">
        <w:rPr>
          <w:rFonts w:cstheme="minorHAnsi"/>
        </w:rPr>
        <w:sym w:font="Symbol" w:char="F0B7"/>
      </w:r>
      <w:r w:rsidRPr="0098420A">
        <w:rPr>
          <w:rFonts w:cstheme="minorHAnsi"/>
        </w:rPr>
        <w:t xml:space="preserve"> A 23km or longer 33kVa transmission line along the road then via an as yet undefine</w:t>
      </w:r>
      <w:bookmarkStart w:id="0" w:name="_GoBack"/>
      <w:bookmarkEnd w:id="0"/>
      <w:r w:rsidRPr="0098420A">
        <w:rPr>
          <w:rFonts w:cstheme="minorHAnsi"/>
        </w:rPr>
        <w:t xml:space="preserve">d route west to the Main </w:t>
      </w:r>
      <w:proofErr w:type="spellStart"/>
      <w:r w:rsidRPr="0098420A">
        <w:rPr>
          <w:rFonts w:cstheme="minorHAnsi"/>
        </w:rPr>
        <w:t>Powerstation</w:t>
      </w:r>
      <w:proofErr w:type="spellEnd"/>
      <w:r w:rsidRPr="0098420A">
        <w:rPr>
          <w:rFonts w:cstheme="minorHAnsi"/>
        </w:rPr>
        <w:t xml:space="preserve">. Several access roads – including upgrading widening and realignment of 13km of the existing Road and the creation of approximately 7km of new site-access roads for the dam site and </w:t>
      </w:r>
      <w:proofErr w:type="spellStart"/>
      <w:r w:rsidRPr="0098420A">
        <w:rPr>
          <w:rFonts w:cstheme="minorHAnsi"/>
        </w:rPr>
        <w:t>powerstation</w:t>
      </w:r>
      <w:proofErr w:type="spellEnd"/>
      <w:r w:rsidRPr="0098420A">
        <w:rPr>
          <w:rFonts w:cstheme="minorHAnsi"/>
        </w:rPr>
        <w:t xml:space="preserve">. </w:t>
      </w:r>
    </w:p>
    <w:p w:rsidR="002372BE" w:rsidRPr="0082781A" w:rsidRDefault="002372BE" w:rsidP="0082781A">
      <w:pPr>
        <w:spacing w:line="276" w:lineRule="auto"/>
        <w:jc w:val="both"/>
        <w:rPr>
          <w:rFonts w:cstheme="minorHAnsi"/>
        </w:rPr>
      </w:pPr>
      <w:r w:rsidRPr="0098420A">
        <w:rPr>
          <w:rFonts w:cstheme="minorHAnsi"/>
        </w:rPr>
        <w:t>Construction activities will last 3 years and will take place in the recently acquired “Core Area” (see map).</w:t>
      </w:r>
    </w:p>
    <w:p w:rsidR="00EA4662" w:rsidRPr="00EA4662" w:rsidRDefault="00EA4662" w:rsidP="00EA4662">
      <w:r w:rsidRPr="00EA4662">
        <w:rPr>
          <w:b/>
          <w:bCs/>
        </w:rPr>
        <w:t xml:space="preserve">Screening Exercise </w:t>
      </w:r>
    </w:p>
    <w:p w:rsidR="0082781A" w:rsidRDefault="0026556E" w:rsidP="00EA4662">
      <w:r>
        <w:t xml:space="preserve">Determine </w:t>
      </w:r>
      <w:r w:rsidR="00EA4662" w:rsidRPr="00EA4662">
        <w:t xml:space="preserve">whether </w:t>
      </w:r>
      <w:r w:rsidR="00311EC6">
        <w:t xml:space="preserve">an </w:t>
      </w:r>
      <w:r w:rsidR="00EA4662" w:rsidRPr="00EA4662">
        <w:t>EIA is required for this Proposed Developm</w:t>
      </w:r>
      <w:r w:rsidR="0082781A">
        <w:t>ent Project on Hydropower development</w:t>
      </w:r>
      <w:r w:rsidR="00EA4662" w:rsidRPr="00EA4662">
        <w:t xml:space="preserve">. </w:t>
      </w:r>
    </w:p>
    <w:p w:rsidR="007B57BC" w:rsidRDefault="00EA4662" w:rsidP="00EA4662">
      <w:r w:rsidRPr="00EA4662">
        <w:t>Provide reasons to justify your answer.</w:t>
      </w:r>
    </w:p>
    <w:sectPr w:rsidR="007B5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B63BAB"/>
    <w:multiLevelType w:val="hybridMultilevel"/>
    <w:tmpl w:val="73AAB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62"/>
    <w:rsid w:val="002372BE"/>
    <w:rsid w:val="0026556E"/>
    <w:rsid w:val="00311EC6"/>
    <w:rsid w:val="003442B0"/>
    <w:rsid w:val="00360D90"/>
    <w:rsid w:val="0057073A"/>
    <w:rsid w:val="0082781A"/>
    <w:rsid w:val="00CC534C"/>
    <w:rsid w:val="00D81738"/>
    <w:rsid w:val="00E11B7B"/>
    <w:rsid w:val="00E463E2"/>
    <w:rsid w:val="00E46D4F"/>
    <w:rsid w:val="00EA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0F4D"/>
  <w15:chartTrackingRefBased/>
  <w15:docId w15:val="{03E3D065-2C41-41F8-8E61-109A19D4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USP</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Sakiti - Waqa</dc:creator>
  <cp:keywords/>
  <dc:description/>
  <cp:lastModifiedBy>Hilda Sakiti - Waqa</cp:lastModifiedBy>
  <cp:revision>2</cp:revision>
  <dcterms:created xsi:type="dcterms:W3CDTF">2021-10-25T22:48:00Z</dcterms:created>
  <dcterms:modified xsi:type="dcterms:W3CDTF">2021-10-25T22:48:00Z</dcterms:modified>
</cp:coreProperties>
</file>